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441B146" w:rsidR="00A04290" w:rsidRPr="00B20D57" w:rsidRDefault="00FF63C3" w:rsidP="00FF63C3">
            <w:pPr>
              <w:tabs>
                <w:tab w:val="left" w:pos="700"/>
              </w:tabs>
            </w:pPr>
            <w:r>
              <w:t>77</w:t>
            </w:r>
            <w:r>
              <w:tab/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34DC6C81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FF63C3">
              <w:t>4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352FA77" w:rsidR="00A04290" w:rsidRPr="00B20D57" w:rsidRDefault="00204536" w:rsidP="00FF63C3">
            <w:r w:rsidRPr="00B20D57">
              <w:t>PG.SA.-</w:t>
            </w:r>
            <w:r w:rsidR="00FF63C3">
              <w:t>1855</w:t>
            </w:r>
            <w:r w:rsidRPr="00B20D57">
              <w:t>/2</w:t>
            </w:r>
            <w:r w:rsidR="00FF63C3">
              <w:t>4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0C1806BC" w:rsidR="00FF63C3" w:rsidRPr="00C91329" w:rsidRDefault="00FF63C3" w:rsidP="00C8557A">
            <w:pPr>
              <w:jc w:val="both"/>
              <w:rPr>
                <w:sz w:val="22"/>
                <w:szCs w:val="22"/>
              </w:rPr>
            </w:pPr>
            <w:r w:rsidRPr="00EB1C8A">
              <w:t xml:space="preserve">Servicio de mudanza </w:t>
            </w:r>
            <w:bookmarkStart w:id="0" w:name="_GoBack"/>
            <w:bookmarkEnd w:id="0"/>
            <w:r w:rsidRPr="00EB1C8A">
              <w:t>de</w:t>
            </w:r>
            <w:r>
              <w:t>l Departamento de Automotores</w:t>
            </w:r>
            <w:r w:rsidRPr="00EB1C8A">
              <w:t xml:space="preserve"> </w:t>
            </w:r>
            <w:r>
              <w:t>de la Procuración General</w:t>
            </w:r>
            <w:r w:rsidRPr="00EB1C8A">
              <w:t xml:space="preserve">, conforme a lo establecido en </w:t>
            </w:r>
            <w:r>
              <w:t>el Anexo I 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C8557A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92E0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8557A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52</cp:revision>
  <cp:lastPrinted>2022-11-23T14:46:00Z</cp:lastPrinted>
  <dcterms:created xsi:type="dcterms:W3CDTF">2019-02-04T13:07:00Z</dcterms:created>
  <dcterms:modified xsi:type="dcterms:W3CDTF">2024-11-29T14:09:00Z</dcterms:modified>
</cp:coreProperties>
</file>