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2C7B71" w:rsidP="00BA2C93">
            <w:pPr>
              <w:rPr>
                <w:highlight w:val="yellow"/>
              </w:rPr>
            </w:pPr>
            <w:r>
              <w:t>67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2C7B71">
            <w:r w:rsidRPr="00710996">
              <w:t>PG.SA.-</w:t>
            </w:r>
            <w:r w:rsidR="002C7B71">
              <w:t>1612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2C7B71" w:rsidP="00B86FEF">
            <w:r>
              <w:t xml:space="preserve">Toyota </w:t>
            </w:r>
            <w:proofErr w:type="spellStart"/>
            <w:r>
              <w:t>Corolla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2C7B71" w:rsidP="00B86FEF">
            <w:r>
              <w:t>AA 382 IW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2C7B71" w:rsidP="002C7B71">
            <w:r>
              <w:t>51</w:t>
            </w:r>
            <w:r w:rsidR="00F03B4F" w:rsidRPr="00710996">
              <w:t>.</w:t>
            </w:r>
            <w:r>
              <w:t>190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2C7B71" w:rsidP="00DB6EB1">
            <w:r>
              <w:t>421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r w:rsidR="002C7B71">
              <w:rPr>
                <w:sz w:val="24"/>
                <w:szCs w:val="24"/>
              </w:rPr>
              <w:t xml:space="preserve">Toyota </w:t>
            </w:r>
            <w:proofErr w:type="spellStart"/>
            <w:r w:rsidR="002C7B71">
              <w:rPr>
                <w:sz w:val="24"/>
                <w:szCs w:val="24"/>
              </w:rPr>
              <w:t>Corolla</w:t>
            </w:r>
            <w:proofErr w:type="spellEnd"/>
            <w:r w:rsidR="00B86FEF">
              <w:rPr>
                <w:sz w:val="24"/>
                <w:szCs w:val="24"/>
              </w:rPr>
              <w:t xml:space="preserve"> dominio </w:t>
            </w:r>
            <w:r w:rsidR="002C7B71">
              <w:rPr>
                <w:sz w:val="24"/>
                <w:szCs w:val="24"/>
              </w:rPr>
              <w:t>AA 382 IW</w:t>
            </w:r>
            <w:r w:rsidR="00B86FEF">
              <w:rPr>
                <w:sz w:val="24"/>
                <w:szCs w:val="24"/>
              </w:rPr>
              <w:t xml:space="preserve"> RO </w:t>
            </w:r>
            <w:r w:rsidR="002C7B71">
              <w:rPr>
                <w:sz w:val="24"/>
                <w:szCs w:val="24"/>
              </w:rPr>
              <w:t>51.190</w:t>
            </w:r>
            <w:r>
              <w:rPr>
                <w:sz w:val="24"/>
                <w:szCs w:val="24"/>
              </w:rPr>
              <w:t>, acuerdo al siguiente detalle:</w:t>
            </w:r>
          </w:p>
          <w:p w:rsidR="002C7B71" w:rsidRDefault="002C7B71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Reemplazo de radiador de refrigeración (original) incluyendo su tapa</w:t>
            </w:r>
            <w:bookmarkStart w:id="0" w:name="_GoBack"/>
            <w:bookmarkEnd w:id="0"/>
          </w:p>
          <w:p w:rsidR="002C7B71" w:rsidRDefault="002C7B71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Limpieza circuito de refrigeración</w:t>
            </w:r>
          </w:p>
          <w:p w:rsidR="002C7B71" w:rsidRDefault="002C7B71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Reemplazo de </w:t>
            </w:r>
            <w:proofErr w:type="spellStart"/>
            <w:r>
              <w:rPr>
                <w:sz w:val="24"/>
                <w:szCs w:val="24"/>
              </w:rPr>
              <w:t>O’rings</w:t>
            </w:r>
            <w:proofErr w:type="spellEnd"/>
            <w:r>
              <w:rPr>
                <w:sz w:val="24"/>
                <w:szCs w:val="24"/>
              </w:rPr>
              <w:t xml:space="preserve"> de mangueras</w:t>
            </w:r>
          </w:p>
          <w:p w:rsidR="002C7B71" w:rsidRPr="002C7B71" w:rsidRDefault="002C7B71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Reposición de fluidos concentrados al 40%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lastRenderedPageBreak/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2C7B71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1F0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11</cp:revision>
  <cp:lastPrinted>2024-07-29T15:45:00Z</cp:lastPrinted>
  <dcterms:created xsi:type="dcterms:W3CDTF">2024-05-14T14:37:00Z</dcterms:created>
  <dcterms:modified xsi:type="dcterms:W3CDTF">2024-10-25T13:21:00Z</dcterms:modified>
</cp:coreProperties>
</file>